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Storage notice</w:t>
      </w:r>
    </w:p>
    <w:p>
      <w:pPr>
        <w:spacing w:after="60"/>
      </w:pPr>
      <w:r>
        <w:rPr>
          <w:b/>
          <w:bCs/>
        </w:rPr>
        <w:t xml:space="preserve">Notice #: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 sent: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Ticket #: </w:t>
      </w:r>
      <w:r>
        <w:t xml:space="preserve">_______________________________</w:t>
      </w:r>
    </w:p>
    <w:p>
      <w:pPr>
        <w:spacing w:after="80"/>
      </w:pPr>
      <w:r>
        <w:t xml:space="preserve">NOT LEGAL ADVICE. This is a blank shop form. Storage, lien, and abandoned-property rules differ by state. Check your state's rules, or ask a lawyer, before you use any notice in your shop. ReedPort makes no claim about what any state law requires or allows.</w:t>
      </w:r>
    </w:p>
    <w:p>
      <w:pPr>
        <w:pStyle w:val="Heading2"/>
        <w:spacing w:after="80" w:before="200"/>
      </w:pPr>
      <w:r>
        <w:t xml:space="preserve">From (shop)</w:t>
      </w:r>
    </w:p>
    <w:p>
      <w:pPr>
        <w:spacing w:after="60"/>
      </w:pPr>
      <w:r>
        <w:rPr>
          <w:b/>
          <w:bCs/>
        </w:rPr>
        <w:t xml:space="preserve">Shop 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To (customer)</w:t>
      </w:r>
    </w:p>
    <w:p>
      <w:pPr>
        <w:spacing w:after="60"/>
      </w:pPr>
      <w:r>
        <w:rPr>
          <w:b/>
          <w:bCs/>
        </w:rPr>
        <w:t xml:space="preserve">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Mailing 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Equipment on hand</w:t>
      </w:r>
    </w:p>
    <w:p>
      <w:pPr>
        <w:spacing w:after="60"/>
      </w:pPr>
      <w:r>
        <w:rPr>
          <w:b/>
          <w:bCs/>
        </w:rPr>
        <w:t xml:space="preserve">Make: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Model: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Serial number: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 dropped off: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Work completed / status: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Balance and storage terms (fill in your shop's policy)</w:t>
      </w:r>
    </w:p>
    <w:p>
      <w:pPr>
        <w:spacing w:after="60"/>
      </w:pPr>
      <w:r>
        <w:rPr>
          <w:b/>
          <w:bCs/>
        </w:rPr>
        <w:t xml:space="preserve">Repair balance due: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Storage fee, if any: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Storage started on: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Pick-up deadline you are stating: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What happens if the machine is not picked up (write your shop's policy; do not copy state-law claims):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How to respond</w:t>
      </w:r>
    </w:p>
    <w:p>
      <w:pPr>
        <w:spacing w:after="80"/>
      </w:pPr>
      <w:r>
        <w:t xml:space="preserve">Call or visit the shop to pay the balance and pick up the equipment, or to arrange a later pick-up date the shop agrees to in writing.</w:t>
      </w:r>
    </w:p>
    <w:p>
      <w:pPr>
        <w:spacing w:after="60"/>
      </w:pPr>
      <w:r>
        <w:rPr>
          <w:b/>
          <w:bCs/>
        </w:rPr>
        <w:t xml:space="preserve">Shop hours: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Best phone: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Shop copy</w:t>
      </w:r>
    </w:p>
    <w:p>
      <w:pPr>
        <w:spacing w:after="60"/>
      </w:pPr>
      <w:r>
        <w:rPr>
          <w:b/>
          <w:bCs/>
        </w:rPr>
        <w:t xml:space="preserve">Sent by (mail / email / hand):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Staff initials: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Proof kept: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Follow-up date: </w:t>
      </w:r>
      <w:r>
        <w:t xml:space="preserve">_______________________________</w:t>
      </w:r>
    </w:p>
    <w:p>
      <w:pPr>
        <w:spacing w:before="300"/>
      </w:pPr>
      <w:r>
        <w:rPr>
          <w:i/>
          <w:iCs/>
          <w:sz w:val="16"/>
          <w:szCs w:val="16"/>
        </w:rPr>
        <w:t xml:space="preserve">Free template from reedport.com — ReedPort, small engine repair shop software, $40/month.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2026-10-15T19:53:43.695Z</dcterms:created>
  <dcterms:modified xsi:type="dcterms:W3CDTF">2026-10-15T19:53:43.695Z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